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A1A00" w:rsidRPr="00AA1A00" w:rsidRDefault="00AA1A00" w:rsidP="00211BC6">
      <w:pPr>
        <w:jc w:val="right"/>
        <w:rPr>
          <w:rFonts w:ascii="Times New Roman" w:hAnsi="Times New Roman" w:cs="Times New Roman"/>
          <w:b/>
          <w:color w:val="FF0000"/>
        </w:rPr>
      </w:pPr>
      <w:r w:rsidRPr="00AA1A00">
        <w:rPr>
          <w:rFonts w:ascii="Times New Roman" w:hAnsi="Times New Roman" w:cs="Times New Roman"/>
          <w:b/>
          <w:color w:val="FF0000"/>
        </w:rPr>
        <w:t>(заполняется на каждый товар отдельно)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7472E5" w:rsidRPr="007472E5">
        <w:rPr>
          <w:rFonts w:ascii="Times New Roman" w:hAnsi="Times New Roman" w:cs="Times New Roman"/>
          <w:sz w:val="32"/>
          <w:szCs w:val="32"/>
        </w:rPr>
        <w:t>Набор ключей</w:t>
      </w:r>
      <w:r w:rsidR="007472E5">
        <w:rPr>
          <w:rFonts w:ascii="Times New Roman" w:hAnsi="Times New Roman" w:cs="Times New Roman"/>
          <w:sz w:val="32"/>
          <w:szCs w:val="32"/>
        </w:rPr>
        <w:t xml:space="preserve"> гаечных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7472E5" w:rsidRPr="007472E5">
        <w:rPr>
          <w:rFonts w:ascii="Times New Roman" w:hAnsi="Times New Roman" w:cs="Times New Roman"/>
          <w:sz w:val="32"/>
          <w:szCs w:val="32"/>
        </w:rPr>
        <w:t>257330.300.000027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r w:rsidR="00610FB4">
        <w:rPr>
          <w:rFonts w:ascii="Times New Roman" w:hAnsi="Times New Roman" w:cs="Times New Roman"/>
          <w:sz w:val="32"/>
          <w:szCs w:val="32"/>
        </w:rPr>
        <w:t>Казахойл Актобе</w:t>
      </w:r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610FB4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Техническая</w:t>
      </w:r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  <w:bookmarkStart w:id="0" w:name="_GoBack"/>
      <w:bookmarkEnd w:id="0"/>
    </w:p>
    <w:p w:rsidR="00F312C0" w:rsidRDefault="00610FB4" w:rsidP="00F312C0">
      <w:pPr>
        <w:jc w:val="both"/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F312C0">
        <w:rPr>
          <w:rFonts w:ascii="Times New Roman" w:hAnsi="Times New Roman" w:cs="Times New Roman"/>
          <w:sz w:val="32"/>
          <w:szCs w:val="32"/>
        </w:rPr>
        <w:t>Критерий №1 – Технические характеристики:</w:t>
      </w:r>
    </w:p>
    <w:p w:rsidR="007472E5" w:rsidRPr="007472E5" w:rsidRDefault="007472E5" w:rsidP="007472E5">
      <w:pPr>
        <w:jc w:val="both"/>
        <w:rPr>
          <w:rFonts w:ascii="Times New Roman" w:hAnsi="Times New Roman" w:cs="Times New Roman"/>
          <w:sz w:val="32"/>
          <w:szCs w:val="32"/>
        </w:rPr>
      </w:pPr>
      <w:r w:rsidRPr="007472E5">
        <w:rPr>
          <w:rFonts w:ascii="Times New Roman" w:hAnsi="Times New Roman" w:cs="Times New Roman"/>
          <w:sz w:val="32"/>
          <w:szCs w:val="32"/>
          <w:highlight w:val="yellow"/>
        </w:rPr>
        <w:t>1</w:t>
      </w:r>
      <w:r w:rsidRPr="007472E5">
        <w:rPr>
          <w:rFonts w:ascii="Times New Roman" w:hAnsi="Times New Roman" w:cs="Times New Roman"/>
          <w:sz w:val="32"/>
          <w:szCs w:val="32"/>
          <w:highlight w:val="yellow"/>
        </w:rPr>
        <w:t>.</w:t>
      </w:r>
      <w:r w:rsidRPr="007472E5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Ключи накидные – 12 </w:t>
      </w:r>
      <w:proofErr w:type="spellStart"/>
      <w:r w:rsidRPr="007472E5">
        <w:rPr>
          <w:rFonts w:ascii="Times New Roman" w:hAnsi="Times New Roman" w:cs="Times New Roman"/>
          <w:sz w:val="32"/>
          <w:szCs w:val="32"/>
          <w:highlight w:val="yellow"/>
        </w:rPr>
        <w:t>компл</w:t>
      </w:r>
      <w:proofErr w:type="spellEnd"/>
      <w:r w:rsidRPr="007472E5">
        <w:rPr>
          <w:rFonts w:ascii="Times New Roman" w:hAnsi="Times New Roman" w:cs="Times New Roman"/>
          <w:sz w:val="32"/>
          <w:szCs w:val="32"/>
          <w:highlight w:val="yellow"/>
        </w:rPr>
        <w:t>.</w:t>
      </w:r>
    </w:p>
    <w:p w:rsidR="007472E5" w:rsidRPr="007472E5" w:rsidRDefault="007472E5" w:rsidP="007472E5">
      <w:pPr>
        <w:jc w:val="both"/>
        <w:rPr>
          <w:rFonts w:ascii="Times New Roman" w:hAnsi="Times New Roman" w:cs="Times New Roman"/>
          <w:sz w:val="32"/>
          <w:szCs w:val="32"/>
        </w:rPr>
      </w:pPr>
      <w:r w:rsidRPr="007472E5">
        <w:rPr>
          <w:rFonts w:ascii="Times New Roman" w:hAnsi="Times New Roman" w:cs="Times New Roman"/>
          <w:sz w:val="32"/>
          <w:szCs w:val="32"/>
        </w:rPr>
        <w:t>Тип – набор ключей накидных;</w:t>
      </w:r>
    </w:p>
    <w:p w:rsidR="007472E5" w:rsidRPr="007472E5" w:rsidRDefault="007472E5" w:rsidP="007472E5">
      <w:pPr>
        <w:jc w:val="both"/>
        <w:rPr>
          <w:rFonts w:ascii="Times New Roman" w:hAnsi="Times New Roman" w:cs="Times New Roman"/>
          <w:sz w:val="32"/>
          <w:szCs w:val="32"/>
        </w:rPr>
      </w:pPr>
      <w:r w:rsidRPr="007472E5">
        <w:rPr>
          <w:rFonts w:ascii="Times New Roman" w:hAnsi="Times New Roman" w:cs="Times New Roman"/>
          <w:sz w:val="32"/>
          <w:szCs w:val="32"/>
        </w:rPr>
        <w:t>Размер – от 10 до 55 мм;</w:t>
      </w:r>
    </w:p>
    <w:p w:rsidR="007472E5" w:rsidRPr="007472E5" w:rsidRDefault="007472E5" w:rsidP="007472E5">
      <w:pPr>
        <w:jc w:val="both"/>
        <w:rPr>
          <w:rFonts w:ascii="Times New Roman" w:hAnsi="Times New Roman" w:cs="Times New Roman"/>
          <w:sz w:val="32"/>
          <w:szCs w:val="32"/>
        </w:rPr>
      </w:pPr>
      <w:r w:rsidRPr="007472E5">
        <w:rPr>
          <w:rFonts w:ascii="Times New Roman" w:hAnsi="Times New Roman" w:cs="Times New Roman"/>
          <w:sz w:val="32"/>
          <w:szCs w:val="32"/>
        </w:rPr>
        <w:t xml:space="preserve">Материал – </w:t>
      </w:r>
      <w:proofErr w:type="spellStart"/>
      <w:r w:rsidRPr="007472E5">
        <w:rPr>
          <w:rFonts w:ascii="Times New Roman" w:hAnsi="Times New Roman" w:cs="Times New Roman"/>
          <w:sz w:val="32"/>
          <w:szCs w:val="32"/>
        </w:rPr>
        <w:t>хромванадиевая</w:t>
      </w:r>
      <w:proofErr w:type="spellEnd"/>
      <w:r w:rsidRPr="007472E5">
        <w:rPr>
          <w:rFonts w:ascii="Times New Roman" w:hAnsi="Times New Roman" w:cs="Times New Roman"/>
          <w:sz w:val="32"/>
          <w:szCs w:val="32"/>
        </w:rPr>
        <w:t xml:space="preserve"> сталь;</w:t>
      </w:r>
    </w:p>
    <w:p w:rsidR="007472E5" w:rsidRPr="007472E5" w:rsidRDefault="007472E5" w:rsidP="007472E5">
      <w:pPr>
        <w:jc w:val="both"/>
        <w:rPr>
          <w:rFonts w:ascii="Times New Roman" w:hAnsi="Times New Roman" w:cs="Times New Roman"/>
          <w:sz w:val="32"/>
          <w:szCs w:val="32"/>
        </w:rPr>
      </w:pPr>
      <w:r w:rsidRPr="007472E5">
        <w:rPr>
          <w:rFonts w:ascii="Times New Roman" w:hAnsi="Times New Roman" w:cs="Times New Roman"/>
          <w:sz w:val="32"/>
          <w:szCs w:val="32"/>
        </w:rPr>
        <w:t xml:space="preserve">Количество в наборе – не менее 10 </w:t>
      </w:r>
      <w:proofErr w:type="spellStart"/>
      <w:proofErr w:type="gramStart"/>
      <w:r w:rsidRPr="007472E5">
        <w:rPr>
          <w:rFonts w:ascii="Times New Roman" w:hAnsi="Times New Roman" w:cs="Times New Roman"/>
          <w:sz w:val="32"/>
          <w:szCs w:val="32"/>
        </w:rPr>
        <w:t>шт</w:t>
      </w:r>
      <w:proofErr w:type="spellEnd"/>
      <w:proofErr w:type="gramEnd"/>
      <w:r w:rsidRPr="007472E5">
        <w:rPr>
          <w:rFonts w:ascii="Times New Roman" w:hAnsi="Times New Roman" w:cs="Times New Roman"/>
          <w:sz w:val="32"/>
          <w:szCs w:val="32"/>
        </w:rPr>
        <w:t>;</w:t>
      </w:r>
    </w:p>
    <w:p w:rsidR="007472E5" w:rsidRPr="007472E5" w:rsidRDefault="007472E5" w:rsidP="007472E5">
      <w:pPr>
        <w:jc w:val="both"/>
        <w:rPr>
          <w:rFonts w:ascii="Times New Roman" w:hAnsi="Times New Roman" w:cs="Times New Roman"/>
          <w:sz w:val="32"/>
          <w:szCs w:val="32"/>
        </w:rPr>
      </w:pPr>
      <w:r w:rsidRPr="007472E5">
        <w:rPr>
          <w:rFonts w:ascii="Times New Roman" w:hAnsi="Times New Roman" w:cs="Times New Roman"/>
          <w:sz w:val="32"/>
          <w:szCs w:val="32"/>
        </w:rPr>
        <w:t xml:space="preserve">Количество – 12 </w:t>
      </w:r>
      <w:proofErr w:type="spellStart"/>
      <w:r w:rsidRPr="007472E5">
        <w:rPr>
          <w:rFonts w:ascii="Times New Roman" w:hAnsi="Times New Roman" w:cs="Times New Roman"/>
          <w:sz w:val="32"/>
          <w:szCs w:val="32"/>
        </w:rPr>
        <w:t>компл</w:t>
      </w:r>
      <w:proofErr w:type="spellEnd"/>
      <w:r w:rsidRPr="007472E5">
        <w:rPr>
          <w:rFonts w:ascii="Times New Roman" w:hAnsi="Times New Roman" w:cs="Times New Roman"/>
          <w:sz w:val="32"/>
          <w:szCs w:val="32"/>
        </w:rPr>
        <w:t>.</w:t>
      </w:r>
    </w:p>
    <w:p w:rsidR="007472E5" w:rsidRPr="007472E5" w:rsidRDefault="007472E5" w:rsidP="007472E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472E5" w:rsidRPr="007472E5" w:rsidRDefault="007472E5" w:rsidP="007472E5">
      <w:pPr>
        <w:jc w:val="both"/>
        <w:rPr>
          <w:rFonts w:ascii="Times New Roman" w:hAnsi="Times New Roman" w:cs="Times New Roman"/>
          <w:sz w:val="32"/>
          <w:szCs w:val="32"/>
        </w:rPr>
      </w:pPr>
      <w:r w:rsidRPr="007472E5">
        <w:rPr>
          <w:rFonts w:ascii="Times New Roman" w:hAnsi="Times New Roman" w:cs="Times New Roman"/>
          <w:sz w:val="32"/>
          <w:szCs w:val="32"/>
          <w:highlight w:val="yellow"/>
        </w:rPr>
        <w:t>2</w:t>
      </w:r>
      <w:r w:rsidRPr="007472E5">
        <w:rPr>
          <w:rFonts w:ascii="Times New Roman" w:hAnsi="Times New Roman" w:cs="Times New Roman"/>
          <w:sz w:val="32"/>
          <w:szCs w:val="32"/>
          <w:highlight w:val="yellow"/>
        </w:rPr>
        <w:t>.</w:t>
      </w:r>
      <w:r w:rsidRPr="007472E5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Ключи рожковые – 13 </w:t>
      </w:r>
      <w:proofErr w:type="spellStart"/>
      <w:r w:rsidRPr="007472E5">
        <w:rPr>
          <w:rFonts w:ascii="Times New Roman" w:hAnsi="Times New Roman" w:cs="Times New Roman"/>
          <w:sz w:val="32"/>
          <w:szCs w:val="32"/>
          <w:highlight w:val="yellow"/>
        </w:rPr>
        <w:t>компл</w:t>
      </w:r>
      <w:proofErr w:type="spellEnd"/>
      <w:r w:rsidRPr="007472E5">
        <w:rPr>
          <w:rFonts w:ascii="Times New Roman" w:hAnsi="Times New Roman" w:cs="Times New Roman"/>
          <w:sz w:val="32"/>
          <w:szCs w:val="32"/>
          <w:highlight w:val="yellow"/>
        </w:rPr>
        <w:t>.</w:t>
      </w:r>
    </w:p>
    <w:p w:rsidR="007472E5" w:rsidRPr="007472E5" w:rsidRDefault="007472E5" w:rsidP="007472E5">
      <w:pPr>
        <w:jc w:val="both"/>
        <w:rPr>
          <w:rFonts w:ascii="Times New Roman" w:hAnsi="Times New Roman" w:cs="Times New Roman"/>
          <w:sz w:val="32"/>
          <w:szCs w:val="32"/>
        </w:rPr>
      </w:pPr>
      <w:r w:rsidRPr="007472E5">
        <w:rPr>
          <w:rFonts w:ascii="Times New Roman" w:hAnsi="Times New Roman" w:cs="Times New Roman"/>
          <w:sz w:val="32"/>
          <w:szCs w:val="32"/>
        </w:rPr>
        <w:t>Тип – набор ключей рожковых;</w:t>
      </w:r>
    </w:p>
    <w:p w:rsidR="007472E5" w:rsidRPr="007472E5" w:rsidRDefault="007472E5" w:rsidP="007472E5">
      <w:pPr>
        <w:jc w:val="both"/>
        <w:rPr>
          <w:rFonts w:ascii="Times New Roman" w:hAnsi="Times New Roman" w:cs="Times New Roman"/>
          <w:sz w:val="32"/>
          <w:szCs w:val="32"/>
        </w:rPr>
      </w:pPr>
      <w:r w:rsidRPr="007472E5">
        <w:rPr>
          <w:rFonts w:ascii="Times New Roman" w:hAnsi="Times New Roman" w:cs="Times New Roman"/>
          <w:sz w:val="32"/>
          <w:szCs w:val="32"/>
        </w:rPr>
        <w:t>Размер – от 10 до 46 мм;</w:t>
      </w:r>
    </w:p>
    <w:p w:rsidR="007472E5" w:rsidRPr="007472E5" w:rsidRDefault="007472E5" w:rsidP="007472E5">
      <w:pPr>
        <w:jc w:val="both"/>
        <w:rPr>
          <w:rFonts w:ascii="Times New Roman" w:hAnsi="Times New Roman" w:cs="Times New Roman"/>
          <w:sz w:val="32"/>
          <w:szCs w:val="32"/>
        </w:rPr>
      </w:pPr>
      <w:r w:rsidRPr="007472E5">
        <w:rPr>
          <w:rFonts w:ascii="Times New Roman" w:hAnsi="Times New Roman" w:cs="Times New Roman"/>
          <w:sz w:val="32"/>
          <w:szCs w:val="32"/>
        </w:rPr>
        <w:t xml:space="preserve">Материал – </w:t>
      </w:r>
      <w:proofErr w:type="spellStart"/>
      <w:r w:rsidRPr="007472E5">
        <w:rPr>
          <w:rFonts w:ascii="Times New Roman" w:hAnsi="Times New Roman" w:cs="Times New Roman"/>
          <w:sz w:val="32"/>
          <w:szCs w:val="32"/>
        </w:rPr>
        <w:t>хромванадиевая</w:t>
      </w:r>
      <w:proofErr w:type="spellEnd"/>
      <w:r w:rsidRPr="007472E5">
        <w:rPr>
          <w:rFonts w:ascii="Times New Roman" w:hAnsi="Times New Roman" w:cs="Times New Roman"/>
          <w:sz w:val="32"/>
          <w:szCs w:val="32"/>
        </w:rPr>
        <w:t xml:space="preserve"> сталь;</w:t>
      </w:r>
    </w:p>
    <w:p w:rsidR="007472E5" w:rsidRPr="007472E5" w:rsidRDefault="007472E5" w:rsidP="007472E5">
      <w:pPr>
        <w:jc w:val="both"/>
        <w:rPr>
          <w:rFonts w:ascii="Times New Roman" w:hAnsi="Times New Roman" w:cs="Times New Roman"/>
          <w:sz w:val="32"/>
          <w:szCs w:val="32"/>
        </w:rPr>
      </w:pPr>
      <w:r w:rsidRPr="007472E5">
        <w:rPr>
          <w:rFonts w:ascii="Times New Roman" w:hAnsi="Times New Roman" w:cs="Times New Roman"/>
          <w:sz w:val="32"/>
          <w:szCs w:val="32"/>
        </w:rPr>
        <w:t xml:space="preserve">Количество в наборе – не менее 10 </w:t>
      </w:r>
      <w:proofErr w:type="spellStart"/>
      <w:proofErr w:type="gramStart"/>
      <w:r w:rsidRPr="007472E5">
        <w:rPr>
          <w:rFonts w:ascii="Times New Roman" w:hAnsi="Times New Roman" w:cs="Times New Roman"/>
          <w:sz w:val="32"/>
          <w:szCs w:val="32"/>
        </w:rPr>
        <w:t>шт</w:t>
      </w:r>
      <w:proofErr w:type="spellEnd"/>
      <w:proofErr w:type="gramEnd"/>
      <w:r w:rsidRPr="007472E5">
        <w:rPr>
          <w:rFonts w:ascii="Times New Roman" w:hAnsi="Times New Roman" w:cs="Times New Roman"/>
          <w:sz w:val="32"/>
          <w:szCs w:val="32"/>
        </w:rPr>
        <w:t>;</w:t>
      </w:r>
    </w:p>
    <w:p w:rsidR="007472E5" w:rsidRDefault="007472E5" w:rsidP="007472E5">
      <w:pPr>
        <w:jc w:val="both"/>
        <w:rPr>
          <w:rFonts w:ascii="Times New Roman" w:hAnsi="Times New Roman" w:cs="Times New Roman"/>
          <w:sz w:val="32"/>
          <w:szCs w:val="32"/>
        </w:rPr>
      </w:pPr>
      <w:r w:rsidRPr="007472E5">
        <w:rPr>
          <w:rFonts w:ascii="Times New Roman" w:hAnsi="Times New Roman" w:cs="Times New Roman"/>
          <w:sz w:val="32"/>
          <w:szCs w:val="32"/>
        </w:rPr>
        <w:t xml:space="preserve">Количество – 13 </w:t>
      </w:r>
      <w:proofErr w:type="spellStart"/>
      <w:r w:rsidRPr="007472E5">
        <w:rPr>
          <w:rFonts w:ascii="Times New Roman" w:hAnsi="Times New Roman" w:cs="Times New Roman"/>
          <w:sz w:val="32"/>
          <w:szCs w:val="32"/>
        </w:rPr>
        <w:t>компл</w:t>
      </w:r>
      <w:proofErr w:type="spellEnd"/>
      <w:r w:rsidRPr="007472E5">
        <w:rPr>
          <w:rFonts w:ascii="Times New Roman" w:hAnsi="Times New Roman" w:cs="Times New Roman"/>
          <w:sz w:val="32"/>
          <w:szCs w:val="32"/>
        </w:rPr>
        <w:t>.</w:t>
      </w:r>
    </w:p>
    <w:p w:rsidR="00610FB4" w:rsidRPr="00610FB4" w:rsidRDefault="00610FB4" w:rsidP="007472E5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Критерий №2 – Документация, представляемая к заявке на участие в конкурсе: 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 xml:space="preserve">Потенциальный поставщик к заявкам на участие в закупках должен предоставить техническую спецификацию в виде электронного документа с указанием марки-модели, наименования завода-изготовителя, страны происхождения, характеристики и количества на каждый поставляемый товар по лотам, а также с указанием всех требований, условий, разделов и пунктов </w:t>
      </w:r>
      <w:r w:rsidRPr="00610FB4">
        <w:rPr>
          <w:rFonts w:ascii="Times New Roman" w:hAnsi="Times New Roman" w:cs="Times New Roman"/>
          <w:sz w:val="32"/>
          <w:szCs w:val="32"/>
        </w:rPr>
        <w:lastRenderedPageBreak/>
        <w:t>технической спецификации Заказчика в качестве выражения согласия с требованиями Заказчика.</w:t>
      </w:r>
      <w:proofErr w:type="gramEnd"/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Критерий №3 – Требования к поставляемому товару: Поставщик должен обеспечить упаковку товаров, способную предотвратить их от повреждения или порчи во время перевозки к конечному пункту назначения. Поставка товара должна быть осуществлена в соответствии с технической спецификацией и условиями договора.  Документация внутри и 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>вне</w:t>
      </w:r>
      <w:proofErr w:type="gramEnd"/>
      <w:r w:rsidRPr="00610FB4">
        <w:rPr>
          <w:rFonts w:ascii="Times New Roman" w:hAnsi="Times New Roman" w:cs="Times New Roman"/>
          <w:sz w:val="32"/>
          <w:szCs w:val="32"/>
        </w:rPr>
        <w:t xml:space="preserve"> должна строго соответствовать специальным требованиям, определенным международными стандартами.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В ходе поставки вместе с поставляемым товаром предоставить паспорт и сертификат соответствия РК. По окончанию поставки – товары должны быть сданы комиссии с участием представителей цеха подготовки нефти и газа.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№4 – Срок поставки: 30 дней.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№5 – Место и условия поставки товара: DDP Склад покупателя: Актюбинская область, Мугалжарский район, месторождение Алибекмола, площадка №4.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445D1"/>
    <w:rsid w:val="00610FB4"/>
    <w:rsid w:val="006C4B71"/>
    <w:rsid w:val="007472E5"/>
    <w:rsid w:val="008A0676"/>
    <w:rsid w:val="00AA1A00"/>
    <w:rsid w:val="00D02C15"/>
    <w:rsid w:val="00E32053"/>
    <w:rsid w:val="00EF68B8"/>
    <w:rsid w:val="00F3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Ichshanov Tulegen</cp:lastModifiedBy>
  <cp:revision>2</cp:revision>
  <dcterms:created xsi:type="dcterms:W3CDTF">2020-03-20T05:33:00Z</dcterms:created>
  <dcterms:modified xsi:type="dcterms:W3CDTF">2020-03-20T05:33:00Z</dcterms:modified>
</cp:coreProperties>
</file>